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24" w:rsidRDefault="00266624">
      <w:pPr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IN</w:t>
      </w:r>
      <w:r w:rsidRPr="00266624">
        <w:rPr>
          <w:rFonts w:ascii="Times New Roman" w:hAnsi="Times New Roman"/>
          <w:kern w:val="0"/>
          <w:sz w:val="26"/>
          <w:szCs w:val="26"/>
        </w:rPr>
        <w:t>-</w:t>
      </w:r>
      <w:r>
        <w:rPr>
          <w:rFonts w:ascii="Times New Roman" w:hAnsi="Times New Roman"/>
          <w:kern w:val="0"/>
          <w:sz w:val="26"/>
          <w:szCs w:val="26"/>
        </w:rPr>
        <w:t>SERVICE</w:t>
      </w:r>
      <w:r w:rsidRPr="00266624">
        <w:rPr>
          <w:rFonts w:ascii="Times New Roman" w:hAnsi="Times New Roman"/>
          <w:kern w:val="0"/>
          <w:sz w:val="26"/>
          <w:szCs w:val="26"/>
        </w:rPr>
        <w:t xml:space="preserve"> M</w:t>
      </w:r>
      <w:r>
        <w:rPr>
          <w:rFonts w:ascii="Times New Roman" w:hAnsi="Times New Roman"/>
          <w:kern w:val="0"/>
          <w:sz w:val="26"/>
          <w:szCs w:val="26"/>
        </w:rPr>
        <w:t>ASTER</w:t>
      </w:r>
      <w:r w:rsidRPr="00266624">
        <w:rPr>
          <w:rFonts w:ascii="Times New Roman" w:hAnsi="Times New Roman"/>
          <w:kern w:val="0"/>
          <w:sz w:val="26"/>
          <w:szCs w:val="26"/>
        </w:rPr>
        <w:t xml:space="preserve"> </w:t>
      </w:r>
      <w:r w:rsidRPr="000F02E5">
        <w:rPr>
          <w:rFonts w:ascii="Times New Roman" w:hAnsi="Times New Roman"/>
          <w:szCs w:val="24"/>
        </w:rPr>
        <w:t>COURSES</w:t>
      </w:r>
      <w:r w:rsidRPr="00266624">
        <w:rPr>
          <w:rFonts w:ascii="Times New Roman" w:hAnsi="Times New Roman"/>
          <w:kern w:val="0"/>
          <w:sz w:val="26"/>
          <w:szCs w:val="26"/>
        </w:rPr>
        <w:t xml:space="preserve"> </w:t>
      </w:r>
    </w:p>
    <w:p w:rsidR="00266624" w:rsidRDefault="00266624">
      <w:pPr>
        <w:rPr>
          <w:rFonts w:ascii="Times New Roman" w:hAnsi="Times New Roman"/>
          <w:color w:val="203764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4"/>
        <w:gridCol w:w="4352"/>
      </w:tblGrid>
      <w:tr w:rsidR="00266624" w:rsidRPr="004D14A9" w:rsidTr="00110705">
        <w:tc>
          <w:tcPr>
            <w:tcW w:w="3944" w:type="dxa"/>
            <w:vAlign w:val="center"/>
          </w:tcPr>
          <w:p w:rsidR="00266624" w:rsidRPr="004D14A9" w:rsidRDefault="00266624" w:rsidP="00115838">
            <w:pPr>
              <w:pStyle w:val="style2"/>
              <w:rPr>
                <w:rFonts w:ascii="Times New Roman" w:hAnsi="Times New Roman" w:cs="Times New Roman"/>
              </w:rPr>
            </w:pPr>
            <w:r w:rsidRPr="004D14A9">
              <w:rPr>
                <w:rStyle w:val="style14"/>
                <w:rFonts w:ascii="Times New Roman" w:hAnsi="Times New Roman" w:cs="Times New Roman"/>
                <w:bCs/>
                <w:color w:val="000000"/>
              </w:rPr>
              <w:t>(</w:t>
            </w:r>
            <w:proofErr w:type="gramStart"/>
            <w:r w:rsidRPr="004D14A9">
              <w:rPr>
                <w:rStyle w:val="style14"/>
                <w:rFonts w:ascii="Times New Roman" w:hAnsi="Times New Roman" w:cs="Times New Roman" w:hint="eastAsia"/>
                <w:bCs/>
                <w:color w:val="000000"/>
              </w:rPr>
              <w:t>一</w:t>
            </w:r>
            <w:proofErr w:type="gramEnd"/>
            <w:r w:rsidRPr="004D14A9">
              <w:rPr>
                <w:rStyle w:val="style14"/>
                <w:rFonts w:ascii="Times New Roman" w:hAnsi="Times New Roman" w:cs="Times New Roman"/>
                <w:bCs/>
                <w:color w:val="000000"/>
              </w:rPr>
              <w:t>)</w:t>
            </w:r>
            <w:r w:rsidR="00982E9C">
              <w:rPr>
                <w:rStyle w:val="style14"/>
                <w:rFonts w:ascii="Times New Roman" w:hAnsi="Times New Roman" w:cs="Times New Roman" w:hint="eastAsia"/>
                <w:bCs/>
                <w:color w:val="000000"/>
                <w:lang w:eastAsia="zh-HK"/>
              </w:rPr>
              <w:t>必修</w:t>
            </w:r>
            <w:r w:rsidRPr="004D14A9">
              <w:rPr>
                <w:rStyle w:val="style14"/>
                <w:rFonts w:ascii="Times New Roman" w:hAnsi="Times New Roman" w:cs="Times New Roman" w:hint="eastAsia"/>
                <w:bCs/>
                <w:color w:val="000000"/>
              </w:rPr>
              <w:t>課程</w:t>
            </w:r>
          </w:p>
        </w:tc>
        <w:tc>
          <w:tcPr>
            <w:tcW w:w="4352" w:type="dxa"/>
            <w:vAlign w:val="center"/>
          </w:tcPr>
          <w:p w:rsidR="00266624" w:rsidRPr="004D14A9" w:rsidRDefault="00266624" w:rsidP="00115838">
            <w:pPr>
              <w:rPr>
                <w:rFonts w:ascii="Times New Roman" w:hAnsi="Times New Roman"/>
                <w:szCs w:val="24"/>
              </w:rPr>
            </w:pPr>
            <w:r w:rsidRPr="004D14A9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266624" w:rsidRPr="004D14A9" w:rsidTr="00110705">
        <w:tc>
          <w:tcPr>
            <w:tcW w:w="3944" w:type="dxa"/>
            <w:vAlign w:val="center"/>
          </w:tcPr>
          <w:p w:rsidR="00266624" w:rsidRPr="00AB54EB" w:rsidRDefault="00982E9C" w:rsidP="00115838">
            <w:pPr>
              <w:rPr>
                <w:rFonts w:ascii="標楷體" w:eastAsia="標楷體" w:hAnsi="標楷體" w:cs="新細明體"/>
                <w:color w:val="000000"/>
              </w:rPr>
            </w:pPr>
            <w:r w:rsidRPr="00AB54EB">
              <w:rPr>
                <w:rFonts w:ascii="標楷體" w:eastAsia="標楷體" w:hAnsi="標楷體" w:cs="新細明體" w:hint="eastAsia"/>
                <w:color w:val="000000"/>
              </w:rPr>
              <w:t>臺灣文學史專題</w:t>
            </w:r>
          </w:p>
        </w:tc>
        <w:tc>
          <w:tcPr>
            <w:tcW w:w="4352" w:type="dxa"/>
            <w:vAlign w:val="center"/>
          </w:tcPr>
          <w:p w:rsidR="00266624" w:rsidRPr="00AB54EB" w:rsidRDefault="00982E9C" w:rsidP="00AB54EB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AB54EB">
              <w:rPr>
                <w:rFonts w:ascii="Times New Roman" w:eastAsia="新細明體" w:hAnsi="Times New Roman" w:cs="Times New Roman"/>
                <w:color w:val="000000"/>
              </w:rPr>
              <w:t>Seminar on History of Taiwan Literature</w:t>
            </w:r>
          </w:p>
        </w:tc>
      </w:tr>
      <w:tr w:rsidR="00110705" w:rsidRPr="004D14A9" w:rsidTr="00110705">
        <w:tc>
          <w:tcPr>
            <w:tcW w:w="3944" w:type="dxa"/>
            <w:vAlign w:val="center"/>
          </w:tcPr>
          <w:p w:rsidR="00110705" w:rsidRDefault="00110705" w:rsidP="0011070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文學研究方法與論文寫作</w:t>
            </w:r>
          </w:p>
        </w:tc>
        <w:tc>
          <w:tcPr>
            <w:tcW w:w="4352" w:type="dxa"/>
            <w:vAlign w:val="center"/>
          </w:tcPr>
          <w:p w:rsidR="00110705" w:rsidRDefault="00110705" w:rsidP="00110705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 w:rsidRPr="00AB54EB">
              <w:rPr>
                <w:rFonts w:ascii="Times New Roman" w:eastAsia="新細明體" w:hAnsi="Times New Roman" w:cs="Times New Roman"/>
                <w:color w:val="000000"/>
              </w:rPr>
              <w:t>Literary Research Methods and Thesis Writing</w:t>
            </w:r>
          </w:p>
        </w:tc>
      </w:tr>
      <w:tr w:rsidR="00110705" w:rsidRPr="004D14A9" w:rsidTr="00110705">
        <w:tc>
          <w:tcPr>
            <w:tcW w:w="3944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</w:tc>
        <w:tc>
          <w:tcPr>
            <w:tcW w:w="4352" w:type="dxa"/>
            <w:vAlign w:val="center"/>
          </w:tcPr>
          <w:p w:rsidR="00110705" w:rsidRDefault="00110705" w:rsidP="00110705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Thesis</w:t>
            </w:r>
            <w:bookmarkStart w:id="0" w:name="_GoBack"/>
            <w:bookmarkEnd w:id="0"/>
          </w:p>
        </w:tc>
      </w:tr>
    </w:tbl>
    <w:p w:rsidR="00266624" w:rsidRDefault="002666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4361"/>
      </w:tblGrid>
      <w:tr w:rsidR="00266624" w:rsidRPr="004D14A9" w:rsidTr="00110705">
        <w:tc>
          <w:tcPr>
            <w:tcW w:w="3935" w:type="dxa"/>
            <w:vAlign w:val="center"/>
          </w:tcPr>
          <w:p w:rsidR="00266624" w:rsidRPr="004D14A9" w:rsidRDefault="00266624" w:rsidP="00115838">
            <w:pPr>
              <w:pStyle w:val="Web"/>
              <w:rPr>
                <w:rFonts w:ascii="Times New Roman" w:hAnsi="Times New Roman" w:cs="Times New Roman"/>
              </w:rPr>
            </w:pPr>
            <w:r w:rsidRPr="004D14A9">
              <w:rPr>
                <w:rStyle w:val="style14"/>
                <w:rFonts w:ascii="Times New Roman" w:hAnsi="Times New Roman" w:cs="Times New Roman"/>
                <w:bCs/>
                <w:color w:val="000000"/>
              </w:rPr>
              <w:t>(</w:t>
            </w:r>
            <w:r w:rsidRPr="004D14A9">
              <w:rPr>
                <w:rStyle w:val="style6"/>
                <w:rFonts w:ascii="Times New Roman" w:hAnsi="Times New Roman" w:cs="Times New Roman" w:hint="eastAsia"/>
                <w:bCs/>
              </w:rPr>
              <w:t>二</w:t>
            </w:r>
            <w:r w:rsidRPr="004D14A9">
              <w:rPr>
                <w:rStyle w:val="style6"/>
                <w:rFonts w:ascii="Times New Roman" w:hAnsi="Times New Roman" w:cs="Times New Roman"/>
                <w:bCs/>
              </w:rPr>
              <w:t xml:space="preserve">) </w:t>
            </w:r>
            <w:r w:rsidR="00982E9C">
              <w:rPr>
                <w:rStyle w:val="style14"/>
                <w:rFonts w:hint="eastAsia"/>
                <w:color w:val="000000"/>
                <w:lang w:eastAsia="zh-HK"/>
              </w:rPr>
              <w:t>選</w:t>
            </w:r>
            <w:r w:rsidR="00982E9C">
              <w:rPr>
                <w:rStyle w:val="style14"/>
                <w:rFonts w:ascii="Times New Roman" w:hAnsi="Times New Roman" w:cs="Times New Roman" w:hint="eastAsia"/>
                <w:bCs/>
                <w:color w:val="000000"/>
                <w:lang w:eastAsia="zh-HK"/>
              </w:rPr>
              <w:t>修</w:t>
            </w:r>
            <w:r w:rsidR="00982E9C" w:rsidRPr="004D14A9">
              <w:rPr>
                <w:rStyle w:val="style14"/>
                <w:rFonts w:ascii="Times New Roman" w:hAnsi="Times New Roman" w:cs="Times New Roman" w:hint="eastAsia"/>
                <w:bCs/>
                <w:color w:val="000000"/>
              </w:rPr>
              <w:t>課程</w:t>
            </w:r>
          </w:p>
        </w:tc>
        <w:tc>
          <w:tcPr>
            <w:tcW w:w="4361" w:type="dxa"/>
            <w:vAlign w:val="center"/>
          </w:tcPr>
          <w:p w:rsidR="00266624" w:rsidRPr="004D14A9" w:rsidRDefault="00266624" w:rsidP="00115838">
            <w:pPr>
              <w:rPr>
                <w:rFonts w:ascii="Arial" w:hAnsi="Arial" w:cs="Arial"/>
                <w:szCs w:val="24"/>
              </w:rPr>
            </w:pPr>
            <w:r w:rsidRPr="004D14A9">
              <w:rPr>
                <w:rFonts w:ascii="Arial" w:hAnsi="Arial" w:cs="Arial" w:hint="eastAsia"/>
                <w:szCs w:val="24"/>
              </w:rPr>
              <w:t xml:space="preserve">　</w:t>
            </w:r>
          </w:p>
        </w:tc>
      </w:tr>
      <w:tr w:rsidR="00266624" w:rsidRPr="004D14A9" w:rsidTr="00110705">
        <w:tc>
          <w:tcPr>
            <w:tcW w:w="3935" w:type="dxa"/>
            <w:vAlign w:val="center"/>
          </w:tcPr>
          <w:p w:rsidR="00266624" w:rsidRPr="004D14A9" w:rsidRDefault="00982E9C" w:rsidP="00AB54EB">
            <w:pPr>
              <w:widowControl/>
              <w:rPr>
                <w:rFonts w:ascii="Times New Roman" w:hAnsi="Times New Roman" w:cs="Times New Roman"/>
              </w:rPr>
            </w:pPr>
            <w:r w:rsidRPr="00AB54EB">
              <w:rPr>
                <w:rFonts w:ascii="標楷體" w:eastAsia="標楷體" w:hAnsi="標楷體" w:hint="eastAsia"/>
                <w:color w:val="000000"/>
              </w:rPr>
              <w:t>日文</w:t>
            </w:r>
          </w:p>
        </w:tc>
        <w:tc>
          <w:tcPr>
            <w:tcW w:w="4361" w:type="dxa"/>
            <w:vAlign w:val="center"/>
          </w:tcPr>
          <w:p w:rsidR="00266624" w:rsidRPr="00AB54EB" w:rsidRDefault="00982E9C" w:rsidP="00AB54EB">
            <w:pPr>
              <w:rPr>
                <w:color w:val="000000"/>
              </w:rPr>
            </w:pPr>
            <w:r w:rsidRPr="00AB54EB">
              <w:rPr>
                <w:color w:val="000000"/>
              </w:rPr>
              <w:t>Japanese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進階英文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Advanced English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臺灣文學研究的重要議題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Topics in Taiwan Literary Studies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跨國脈絡下的臺灣古典文學研究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Taiwan Classical Literature in Transnational Contexts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臺灣文學與中國文學比較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Comparative Study of Taiwan Literature and Chinese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日人在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漢文學專題(1895-1945)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Chinese Literature by Japanese Writers in Taiwan (1895-1945)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臺灣與東亞文學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and East Asian Literary Studies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臺灣與亞洲大眾文學研究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Taiwan and Asian Popular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臺灣與亞洲電影研究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and Asian Cinema Studies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全球流行文化在臺灣專題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Global Popular Culture in Taiwan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華語語系文學研究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Sinophone</w:t>
            </w:r>
            <w:proofErr w:type="spellEnd"/>
            <w:r>
              <w:rPr>
                <w:rFonts w:hint="eastAsia"/>
                <w:color w:val="000000"/>
              </w:rPr>
              <w:t xml:space="preserve"> Literature Studies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臺灣文學與文化翻譯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Literature and Cultural Translation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臺灣文化與全球化議題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Culture and Globalization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臺灣與第三世界文學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and the Third World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臺灣古典文學專題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Taiwan Classical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日治時期臺灣文學專題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Literature During the Japanese Colonial Period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臺灣現代詩專題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Modern Taiwan Poetry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臺灣現代散文專題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Modern Taiwan Prose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臺灣現代小說專題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Modern Taiwan Fiction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臺灣女性小說專題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Novels by Taiwan Women Writers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臺灣當代文學專題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Seminar on Contemporary Taiwan </w:t>
            </w:r>
            <w:r>
              <w:rPr>
                <w:rFonts w:hint="eastAsia"/>
                <w:color w:val="000000"/>
              </w:rPr>
              <w:lastRenderedPageBreak/>
              <w:t>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語文學專題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Special Topic on the Literature in Taiwanese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臺灣紀錄片研究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Taiwan Documentary Films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華語電影專題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Chinese Language Films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臺灣文學與國語文教學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Literature and the Chinese Language Teaching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臺灣兒童文學專題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Taiwan Children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臺灣原住民文學與文化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Indigenous Literature and Culture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臺灣文學與生態環境研究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Literature and Environmental Studies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臺灣民俗文化研究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Taiwan Folk Culture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臺灣俗語與歌謠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Taiwanese Slang and Folk Songs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區域文學與地方文史資源調查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Taiwan Regional Literatures and Research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鄉土書寫的理論與實務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Theory and Practice of Nativist Writing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臺灣文學傳播專題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Taiwan Literary Communication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文學與歷史專題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Literature and History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臺灣歷史研究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Taiwan History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臺灣文化與數位典藏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Taiwan Literature and Digital Archive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臺灣文學地景研究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Studies in the Landscape in Taiwan Literature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島嶼文學與紀錄片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Island Literature and Documentary Films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跨國認同專題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Transnational Identities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臺灣劇場專題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新細明體" w:eastAsia="新細明體" w:hAnsi="新細明體" w:hint="eastAsia"/>
                <w:color w:val="000000"/>
              </w:rPr>
            </w:pPr>
            <w:r>
              <w:rPr>
                <w:rFonts w:hint="eastAsia"/>
                <w:color w:val="000000"/>
              </w:rPr>
              <w:t>Seminar on Theatre in Taiwan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文學與電影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Literature and Film</w:t>
            </w:r>
          </w:p>
        </w:tc>
      </w:tr>
      <w:tr w:rsidR="00110705" w:rsidRPr="004D14A9" w:rsidTr="00110705">
        <w:tc>
          <w:tcPr>
            <w:tcW w:w="3935" w:type="dxa"/>
            <w:vAlign w:val="center"/>
          </w:tcPr>
          <w:p w:rsidR="00110705" w:rsidRDefault="00110705" w:rsidP="00110705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臺灣文學與跨媒介敘事</w:t>
            </w:r>
          </w:p>
        </w:tc>
        <w:tc>
          <w:tcPr>
            <w:tcW w:w="4361" w:type="dxa"/>
            <w:vAlign w:val="center"/>
          </w:tcPr>
          <w:p w:rsidR="00110705" w:rsidRDefault="00110705" w:rsidP="00110705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and Transmedia Narratives</w:t>
            </w:r>
          </w:p>
        </w:tc>
      </w:tr>
    </w:tbl>
    <w:p w:rsidR="00266624" w:rsidRDefault="00266624"/>
    <w:p w:rsidR="00266624" w:rsidRPr="00266624" w:rsidRDefault="00266624"/>
    <w:sectPr w:rsidR="00266624" w:rsidRPr="002666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4"/>
    <w:rsid w:val="000D4222"/>
    <w:rsid w:val="00110705"/>
    <w:rsid w:val="00266624"/>
    <w:rsid w:val="00572446"/>
    <w:rsid w:val="008578AE"/>
    <w:rsid w:val="00982E9C"/>
    <w:rsid w:val="00AB54EB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20A4"/>
  <w15:chartTrackingRefBased/>
  <w15:docId w15:val="{66D1323F-088A-4238-A64E-E9ACB38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6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4">
    <w:name w:val="style14"/>
    <w:uiPriority w:val="99"/>
    <w:rsid w:val="00266624"/>
  </w:style>
  <w:style w:type="paragraph" w:customStyle="1" w:styleId="style2">
    <w:name w:val="style2"/>
    <w:basedOn w:val="a"/>
    <w:uiPriority w:val="99"/>
    <w:rsid w:val="0026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uiPriority w:val="99"/>
    <w:rsid w:val="00266624"/>
  </w:style>
  <w:style w:type="paragraph" w:styleId="Web">
    <w:name w:val="Normal (Web)"/>
    <w:basedOn w:val="a"/>
    <w:uiPriority w:val="99"/>
    <w:rsid w:val="00266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26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RCHSS</dc:creator>
  <cp:keywords/>
  <dc:description/>
  <cp:lastModifiedBy>Windows 使用者</cp:lastModifiedBy>
  <cp:revision>5</cp:revision>
  <dcterms:created xsi:type="dcterms:W3CDTF">2019-04-16T02:54:00Z</dcterms:created>
  <dcterms:modified xsi:type="dcterms:W3CDTF">2019-04-16T03:43:00Z</dcterms:modified>
</cp:coreProperties>
</file>